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62" w:rsidRDefault="00B51BA5">
      <w:pPr>
        <w:rPr>
          <w:b/>
          <w:sz w:val="28"/>
          <w:szCs w:val="28"/>
          <w:u w:val="single"/>
        </w:rPr>
      </w:pPr>
      <w:r>
        <w:rPr>
          <w:b/>
          <w:sz w:val="28"/>
          <w:szCs w:val="28"/>
          <w:u w:val="single"/>
        </w:rPr>
        <w:t xml:space="preserve">Year Group: </w:t>
      </w:r>
      <w:proofErr w:type="gramStart"/>
      <w:r>
        <w:rPr>
          <w:b/>
          <w:sz w:val="28"/>
          <w:szCs w:val="28"/>
          <w:u w:val="single"/>
        </w:rPr>
        <w:t>4</w:t>
      </w:r>
      <w:proofErr w:type="gramEnd"/>
      <w:r>
        <w:rPr>
          <w:b/>
          <w:sz w:val="28"/>
          <w:szCs w:val="28"/>
          <w:u w:val="single"/>
        </w:rPr>
        <w:t xml:space="preserve"> Spring 1</w:t>
      </w:r>
    </w:p>
    <w:p w:rsidR="009A4262" w:rsidRDefault="009A4262">
      <w:pPr>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1"/>
        <w:gridCol w:w="4651"/>
      </w:tblGrid>
      <w:tr w:rsidR="009A4262" w:rsidTr="00B51BA5">
        <w:tc>
          <w:tcPr>
            <w:tcW w:w="4652"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t>ICT</w:t>
            </w:r>
          </w:p>
          <w:p w:rsidR="009A4262" w:rsidRDefault="00B51BA5">
            <w:pPr>
              <w:widowControl w:val="0"/>
              <w:pBdr>
                <w:top w:val="nil"/>
                <w:left w:val="nil"/>
                <w:bottom w:val="nil"/>
                <w:right w:val="nil"/>
                <w:between w:val="nil"/>
              </w:pBdr>
              <w:spacing w:line="240" w:lineRule="auto"/>
              <w:rPr>
                <w:rFonts w:ascii="Lato" w:eastAsia="Lato" w:hAnsi="Lato" w:cs="Lato"/>
                <w:b/>
                <w:color w:val="090525"/>
                <w:sz w:val="20"/>
                <w:szCs w:val="20"/>
              </w:rPr>
            </w:pPr>
            <w:r>
              <w:rPr>
                <w:b/>
                <w:color w:val="0000FF"/>
                <w:sz w:val="20"/>
                <w:szCs w:val="20"/>
              </w:rPr>
              <w:t xml:space="preserve">We want to know and remember how to search the web. </w:t>
            </w:r>
            <w:r>
              <w:rPr>
                <w:b/>
                <w:color w:val="1C1C1C"/>
                <w:sz w:val="20"/>
                <w:szCs w:val="20"/>
              </w:rPr>
              <w:t xml:space="preserve">To </w:t>
            </w:r>
            <w:r>
              <w:rPr>
                <w:rFonts w:ascii="Lato" w:eastAsia="Lato" w:hAnsi="Lato" w:cs="Lato"/>
                <w:b/>
                <w:color w:val="090525"/>
                <w:sz w:val="20"/>
                <w:szCs w:val="20"/>
              </w:rPr>
              <w:t>understand computer networks, including the internet.</w:t>
            </w:r>
          </w:p>
          <w:p w:rsidR="009A4262" w:rsidRDefault="00B51BA5">
            <w:pPr>
              <w:widowControl w:val="0"/>
              <w:pBdr>
                <w:top w:val="nil"/>
                <w:left w:val="nil"/>
                <w:bottom w:val="nil"/>
                <w:right w:val="nil"/>
                <w:between w:val="nil"/>
              </w:pBdr>
              <w:spacing w:line="240" w:lineRule="auto"/>
              <w:rPr>
                <w:rFonts w:ascii="Lato" w:eastAsia="Lato" w:hAnsi="Lato" w:cs="Lato"/>
                <w:b/>
                <w:color w:val="090525"/>
                <w:sz w:val="20"/>
                <w:szCs w:val="20"/>
              </w:rPr>
            </w:pPr>
            <w:r>
              <w:rPr>
                <w:b/>
                <w:color w:val="0000FF"/>
                <w:sz w:val="20"/>
                <w:szCs w:val="20"/>
              </w:rPr>
              <w:t>Knowledge and skills</w:t>
            </w:r>
          </w:p>
          <w:p w:rsidR="009A4262" w:rsidRDefault="00B51BA5">
            <w:pPr>
              <w:widowControl w:val="0"/>
              <w:pBdr>
                <w:top w:val="nil"/>
                <w:left w:val="nil"/>
                <w:bottom w:val="nil"/>
                <w:right w:val="nil"/>
                <w:between w:val="nil"/>
              </w:pBdr>
              <w:spacing w:line="240" w:lineRule="auto"/>
              <w:rPr>
                <w:rFonts w:ascii="Lato" w:eastAsia="Lato" w:hAnsi="Lato" w:cs="Lato"/>
                <w:b/>
                <w:color w:val="090525"/>
                <w:sz w:val="20"/>
                <w:szCs w:val="20"/>
              </w:rPr>
            </w:pPr>
            <w:r>
              <w:rPr>
                <w:rFonts w:ascii="Lato" w:eastAsia="Lato" w:hAnsi="Lato" w:cs="Lato"/>
                <w:b/>
                <w:color w:val="090525"/>
                <w:sz w:val="20"/>
                <w:szCs w:val="20"/>
              </w:rPr>
              <w:t xml:space="preserve">How to safely use the World Wide Web, and the opportunities they offer for communication and collaboration use search technologies effectively, appreciate how results are selected and ranked, and be discerning in evaluating digital content select, use and </w:t>
            </w:r>
            <w:r>
              <w:rPr>
                <w:rFonts w:ascii="Lato" w:eastAsia="Lato" w:hAnsi="Lato" w:cs="Lato"/>
                <w:b/>
                <w:color w:val="090525"/>
                <w:sz w:val="20"/>
                <w:szCs w:val="20"/>
              </w:rPr>
              <w:t>combine a variety of software (including internet services) on a range of digital devices to design and create a range of programs, systems and content that accomplish given goals, including collecting, analysing, evaluating and presenting data and informa</w:t>
            </w:r>
            <w:r>
              <w:rPr>
                <w:rFonts w:ascii="Lato" w:eastAsia="Lato" w:hAnsi="Lato" w:cs="Lato"/>
                <w:b/>
                <w:color w:val="090525"/>
                <w:sz w:val="20"/>
                <w:szCs w:val="20"/>
              </w:rPr>
              <w:t>tion use technology safely, respectfully and responsibly; recognise acceptable/unacceptable behaviour; identify a range of ways to report concerns about content and contact</w:t>
            </w:r>
          </w:p>
          <w:p w:rsidR="009A4262" w:rsidRDefault="00B51BA5">
            <w:pPr>
              <w:widowControl w:val="0"/>
              <w:pBdr>
                <w:top w:val="nil"/>
                <w:left w:val="nil"/>
                <w:bottom w:val="nil"/>
                <w:right w:val="nil"/>
                <w:between w:val="nil"/>
              </w:pBdr>
              <w:spacing w:line="240" w:lineRule="auto"/>
              <w:rPr>
                <w:b/>
                <w:color w:val="0000FF"/>
                <w:sz w:val="20"/>
                <w:szCs w:val="20"/>
                <w:u w:val="single"/>
              </w:rPr>
            </w:pPr>
            <w:r>
              <w:rPr>
                <w:b/>
                <w:color w:val="0000FF"/>
                <w:sz w:val="20"/>
                <w:szCs w:val="20"/>
                <w:u w:val="single"/>
              </w:rPr>
              <w:t>Vocabulary</w:t>
            </w:r>
          </w:p>
          <w:p w:rsidR="009A4262" w:rsidRDefault="00B51BA5">
            <w:pPr>
              <w:widowControl w:val="0"/>
              <w:pBdr>
                <w:top w:val="nil"/>
                <w:left w:val="nil"/>
                <w:bottom w:val="nil"/>
                <w:right w:val="nil"/>
                <w:between w:val="nil"/>
              </w:pBdr>
              <w:spacing w:line="240" w:lineRule="auto"/>
              <w:rPr>
                <w:b/>
                <w:color w:val="FF0000"/>
                <w:sz w:val="20"/>
                <w:szCs w:val="20"/>
              </w:rPr>
            </w:pPr>
            <w:proofErr w:type="spellStart"/>
            <w:r>
              <w:rPr>
                <w:rFonts w:ascii="Lato" w:eastAsia="Lato" w:hAnsi="Lato" w:cs="Lato"/>
                <w:b/>
                <w:color w:val="FF0000"/>
                <w:sz w:val="20"/>
                <w:szCs w:val="20"/>
                <w:highlight w:val="white"/>
              </w:rPr>
              <w:t>Algorithm,Copyright,Digital</w:t>
            </w:r>
            <w:proofErr w:type="spellEnd"/>
            <w:r>
              <w:rPr>
                <w:rFonts w:ascii="Lato" w:eastAsia="Lato" w:hAnsi="Lato" w:cs="Lato"/>
                <w:b/>
                <w:color w:val="FF0000"/>
                <w:sz w:val="20"/>
                <w:szCs w:val="20"/>
                <w:highlight w:val="white"/>
              </w:rPr>
              <w:t xml:space="preserve"> </w:t>
            </w:r>
            <w:proofErr w:type="spellStart"/>
            <w:r>
              <w:rPr>
                <w:rFonts w:ascii="Lato" w:eastAsia="Lato" w:hAnsi="Lato" w:cs="Lato"/>
                <w:b/>
                <w:color w:val="FF0000"/>
                <w:sz w:val="20"/>
                <w:szCs w:val="20"/>
                <w:highlight w:val="white"/>
              </w:rPr>
              <w:t>content,Internet,Licence</w:t>
            </w:r>
            <w:proofErr w:type="spellEnd"/>
            <w:r>
              <w:rPr>
                <w:rFonts w:ascii="Lato" w:eastAsia="Lato" w:hAnsi="Lato" w:cs="Lato"/>
                <w:b/>
                <w:color w:val="FF0000"/>
                <w:sz w:val="20"/>
                <w:szCs w:val="20"/>
                <w:highlight w:val="white"/>
              </w:rPr>
              <w:t>, Search , Web brows</w:t>
            </w:r>
            <w:r>
              <w:rPr>
                <w:rFonts w:ascii="Lato" w:eastAsia="Lato" w:hAnsi="Lato" w:cs="Lato"/>
                <w:b/>
                <w:color w:val="FF0000"/>
                <w:sz w:val="20"/>
                <w:szCs w:val="20"/>
                <w:highlight w:val="white"/>
              </w:rPr>
              <w:t>er, World Wide Web</w:t>
            </w:r>
          </w:p>
        </w:tc>
        <w:tc>
          <w:tcPr>
            <w:tcW w:w="4651"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t>Geography</w:t>
            </w:r>
          </w:p>
          <w:p w:rsidR="009A4262" w:rsidRDefault="00B51BA5">
            <w:pPr>
              <w:widowControl w:val="0"/>
              <w:spacing w:line="240" w:lineRule="auto"/>
              <w:rPr>
                <w:sz w:val="19"/>
                <w:szCs w:val="19"/>
              </w:rPr>
            </w:pPr>
            <w:r>
              <w:rPr>
                <w:b/>
                <w:color w:val="0000FF"/>
                <w:sz w:val="20"/>
                <w:szCs w:val="20"/>
              </w:rPr>
              <w:t xml:space="preserve">As geographers we want to know and remember </w:t>
            </w:r>
            <w:r>
              <w:rPr>
                <w:sz w:val="19"/>
                <w:szCs w:val="19"/>
              </w:rPr>
              <w:t xml:space="preserve">Where in the world is </w:t>
            </w:r>
            <w:proofErr w:type="spellStart"/>
            <w:r>
              <w:rPr>
                <w:sz w:val="19"/>
                <w:szCs w:val="19"/>
              </w:rPr>
              <w:t>China</w:t>
            </w:r>
            <w:proofErr w:type="gramStart"/>
            <w:r>
              <w:rPr>
                <w:sz w:val="19"/>
                <w:szCs w:val="19"/>
              </w:rPr>
              <w:t>,capital</w:t>
            </w:r>
            <w:proofErr w:type="spellEnd"/>
            <w:proofErr w:type="gramEnd"/>
            <w:r>
              <w:rPr>
                <w:sz w:val="19"/>
                <w:szCs w:val="19"/>
              </w:rPr>
              <w:t xml:space="preserve"> cities and continents across the world.  We will look at the climate of China, </w:t>
            </w:r>
            <w:proofErr w:type="gramStart"/>
            <w:r>
              <w:rPr>
                <w:sz w:val="19"/>
                <w:szCs w:val="19"/>
              </w:rPr>
              <w:t>and  weather</w:t>
            </w:r>
            <w:proofErr w:type="gramEnd"/>
            <w:r>
              <w:rPr>
                <w:sz w:val="19"/>
                <w:szCs w:val="19"/>
              </w:rPr>
              <w:t xml:space="preserve"> conditions. </w:t>
            </w:r>
          </w:p>
          <w:p w:rsidR="009A4262" w:rsidRDefault="00B51BA5">
            <w:pPr>
              <w:widowControl w:val="0"/>
              <w:spacing w:line="240" w:lineRule="auto"/>
              <w:rPr>
                <w:rFonts w:ascii="Comic Sans MS" w:eastAsia="Comic Sans MS" w:hAnsi="Comic Sans MS" w:cs="Comic Sans MS"/>
                <w:sz w:val="18"/>
                <w:szCs w:val="18"/>
              </w:rPr>
            </w:pPr>
            <w:r>
              <w:rPr>
                <w:b/>
                <w:color w:val="366091"/>
                <w:sz w:val="20"/>
                <w:szCs w:val="20"/>
              </w:rPr>
              <w:t>Knowledge &amp; Skills</w:t>
            </w:r>
            <w:r>
              <w:rPr>
                <w:b/>
                <w:color w:val="0000FF"/>
                <w:sz w:val="20"/>
                <w:szCs w:val="20"/>
              </w:rPr>
              <w:t xml:space="preserve"> </w:t>
            </w:r>
            <w:r>
              <w:rPr>
                <w:sz w:val="20"/>
                <w:szCs w:val="20"/>
              </w:rPr>
              <w:t xml:space="preserve">To </w:t>
            </w:r>
            <w:r>
              <w:rPr>
                <w:color w:val="1C1C1C"/>
                <w:sz w:val="20"/>
                <w:szCs w:val="20"/>
              </w:rPr>
              <w:t xml:space="preserve">explore similarities and differences comparing the physical geography of a region of the </w:t>
            </w:r>
            <w:proofErr w:type="gramStart"/>
            <w:r>
              <w:rPr>
                <w:color w:val="1C1C1C"/>
                <w:sz w:val="20"/>
                <w:szCs w:val="20"/>
              </w:rPr>
              <w:t>UK  and</w:t>
            </w:r>
            <w:proofErr w:type="gramEnd"/>
            <w:r>
              <w:rPr>
                <w:color w:val="1C1C1C"/>
                <w:sz w:val="20"/>
                <w:szCs w:val="20"/>
              </w:rPr>
              <w:t xml:space="preserve"> a region of China. To i</w:t>
            </w:r>
            <w:r>
              <w:rPr>
                <w:sz w:val="20"/>
                <w:szCs w:val="20"/>
              </w:rPr>
              <w:t>nvestigate China and recognise that people have differing quality of life living in different locations and environments. Explain why pe</w:t>
            </w:r>
            <w:r>
              <w:rPr>
                <w:sz w:val="20"/>
                <w:szCs w:val="20"/>
              </w:rPr>
              <w:t>ople may choose to live in a village rather than a city. Explain why people are attracted to different cities. Understand the effect of landscape features on the development of a locality. Know about the wider context of places - region, country. Understan</w:t>
            </w:r>
            <w:r>
              <w:rPr>
                <w:sz w:val="20"/>
                <w:szCs w:val="20"/>
              </w:rPr>
              <w:t>d why there are similarities and differences between places</w:t>
            </w:r>
            <w:r>
              <w:rPr>
                <w:sz w:val="18"/>
                <w:szCs w:val="18"/>
              </w:rPr>
              <w:t>.</w:t>
            </w:r>
          </w:p>
          <w:p w:rsidR="009A4262" w:rsidRDefault="00B51BA5">
            <w:pPr>
              <w:widowControl w:val="0"/>
              <w:spacing w:line="240" w:lineRule="auto"/>
              <w:rPr>
                <w:b/>
                <w:color w:val="0000FF"/>
                <w:sz w:val="20"/>
                <w:szCs w:val="20"/>
                <w:u w:val="single"/>
              </w:rPr>
            </w:pPr>
            <w:r>
              <w:rPr>
                <w:b/>
                <w:color w:val="0000FF"/>
                <w:sz w:val="20"/>
                <w:szCs w:val="20"/>
                <w:u w:val="single"/>
              </w:rPr>
              <w:t>Vocabulary</w:t>
            </w:r>
          </w:p>
          <w:p w:rsidR="009A4262" w:rsidRDefault="00B51BA5">
            <w:pPr>
              <w:widowControl w:val="0"/>
              <w:spacing w:line="240" w:lineRule="auto"/>
              <w:rPr>
                <w:b/>
                <w:color w:val="FF0000"/>
                <w:sz w:val="20"/>
                <w:szCs w:val="20"/>
              </w:rPr>
            </w:pPr>
            <w:r>
              <w:rPr>
                <w:b/>
                <w:color w:val="FF0000"/>
                <w:sz w:val="20"/>
                <w:szCs w:val="20"/>
              </w:rPr>
              <w:t>China, capital cities, weather, climate, landscape, locality, features, region, similarities, differences</w:t>
            </w:r>
          </w:p>
          <w:p w:rsidR="009A4262" w:rsidRDefault="009A4262">
            <w:pPr>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B51BA5" w:rsidRDefault="00B51BA5" w:rsidP="00B51BA5">
            <w:pPr>
              <w:widowControl w:val="0"/>
              <w:pBdr>
                <w:top w:val="nil"/>
                <w:left w:val="nil"/>
                <w:bottom w:val="nil"/>
                <w:right w:val="nil"/>
                <w:between w:val="nil"/>
              </w:pBdr>
              <w:spacing w:line="240" w:lineRule="auto"/>
              <w:rPr>
                <w:b/>
                <w:sz w:val="20"/>
                <w:szCs w:val="20"/>
              </w:rPr>
            </w:pPr>
            <w:r>
              <w:rPr>
                <w:b/>
                <w:sz w:val="20"/>
                <w:szCs w:val="20"/>
              </w:rPr>
              <w:t>PE</w:t>
            </w:r>
          </w:p>
          <w:p w:rsidR="00B51BA5" w:rsidRDefault="00B51BA5" w:rsidP="00B51BA5">
            <w:pPr>
              <w:widowControl w:val="0"/>
              <w:spacing w:line="240" w:lineRule="auto"/>
              <w:rPr>
                <w:sz w:val="19"/>
                <w:szCs w:val="19"/>
              </w:rPr>
            </w:pPr>
            <w:r>
              <w:rPr>
                <w:b/>
                <w:color w:val="0000FF"/>
                <w:sz w:val="20"/>
                <w:szCs w:val="20"/>
              </w:rPr>
              <w:t xml:space="preserve">As </w:t>
            </w:r>
            <w:proofErr w:type="gramStart"/>
            <w:r>
              <w:rPr>
                <w:b/>
                <w:color w:val="0000FF"/>
                <w:sz w:val="20"/>
                <w:szCs w:val="20"/>
              </w:rPr>
              <w:t>sports</w:t>
            </w:r>
            <w:proofErr w:type="gramEnd"/>
            <w:r>
              <w:rPr>
                <w:b/>
                <w:color w:val="0000FF"/>
                <w:sz w:val="20"/>
                <w:szCs w:val="20"/>
              </w:rPr>
              <w:t xml:space="preserve"> people we want to know and remember t</w:t>
            </w:r>
            <w:r>
              <w:rPr>
                <w:sz w:val="19"/>
                <w:szCs w:val="19"/>
              </w:rPr>
              <w:t xml:space="preserve">o improve our physical fitness through </w:t>
            </w:r>
            <w:r>
              <w:rPr>
                <w:sz w:val="20"/>
                <w:szCs w:val="20"/>
              </w:rPr>
              <w:t>a range of dance moves with some accuracy .</w:t>
            </w:r>
            <w:r>
              <w:rPr>
                <w:sz w:val="19"/>
                <w:szCs w:val="19"/>
              </w:rPr>
              <w:t>Swimming session will also continue weekly with class 9.</w:t>
            </w:r>
          </w:p>
          <w:p w:rsidR="00B51BA5" w:rsidRDefault="00B51BA5" w:rsidP="00B51BA5">
            <w:pPr>
              <w:widowControl w:val="0"/>
              <w:spacing w:line="240" w:lineRule="auto"/>
              <w:rPr>
                <w:b/>
                <w:color w:val="366091"/>
                <w:sz w:val="19"/>
                <w:szCs w:val="19"/>
                <w:u w:val="single"/>
              </w:rPr>
            </w:pPr>
            <w:r>
              <w:rPr>
                <w:b/>
                <w:color w:val="366091"/>
                <w:sz w:val="19"/>
                <w:szCs w:val="19"/>
                <w:u w:val="single"/>
              </w:rPr>
              <w:t>Knowledge and Skills</w:t>
            </w:r>
          </w:p>
          <w:p w:rsidR="00B51BA5" w:rsidRDefault="00B51BA5" w:rsidP="00B51BA5">
            <w:pPr>
              <w:widowControl w:val="0"/>
              <w:spacing w:line="240" w:lineRule="auto"/>
              <w:rPr>
                <w:color w:val="0000FF"/>
                <w:sz w:val="19"/>
                <w:szCs w:val="19"/>
              </w:rPr>
            </w:pPr>
            <w:r>
              <w:rPr>
                <w:sz w:val="20"/>
                <w:szCs w:val="20"/>
              </w:rPr>
              <w:t>Create a dance motif of his/her own and perform to his/her peers</w:t>
            </w:r>
            <w:r>
              <w:rPr>
                <w:sz w:val="19"/>
                <w:szCs w:val="19"/>
              </w:rPr>
              <w:t xml:space="preserve">. </w:t>
            </w:r>
            <w:r>
              <w:rPr>
                <w:sz w:val="20"/>
                <w:szCs w:val="20"/>
              </w:rPr>
              <w:t>Move at different levels, direction and speed independently and with control</w:t>
            </w:r>
          </w:p>
          <w:p w:rsidR="00B51BA5" w:rsidRDefault="00B51BA5" w:rsidP="00B51BA5">
            <w:pPr>
              <w:widowControl w:val="0"/>
              <w:spacing w:line="240" w:lineRule="auto"/>
              <w:rPr>
                <w:b/>
                <w:color w:val="0000FF"/>
                <w:sz w:val="20"/>
                <w:szCs w:val="20"/>
                <w:u w:val="single"/>
              </w:rPr>
            </w:pPr>
            <w:r>
              <w:rPr>
                <w:b/>
                <w:color w:val="0000FF"/>
                <w:sz w:val="20"/>
                <w:szCs w:val="20"/>
                <w:u w:val="single"/>
              </w:rPr>
              <w:t>Vocabulary</w:t>
            </w:r>
          </w:p>
          <w:p w:rsidR="009A4262" w:rsidRDefault="00B51BA5" w:rsidP="00B51BA5">
            <w:pPr>
              <w:widowControl w:val="0"/>
              <w:spacing w:line="240" w:lineRule="auto"/>
              <w:rPr>
                <w:b/>
                <w:sz w:val="20"/>
                <w:szCs w:val="20"/>
              </w:rPr>
            </w:pPr>
            <w:r>
              <w:rPr>
                <w:b/>
                <w:color w:val="FF0000"/>
                <w:sz w:val="20"/>
                <w:szCs w:val="20"/>
              </w:rPr>
              <w:t>Balance, movement, music, performance, accuracy,</w:t>
            </w:r>
          </w:p>
        </w:tc>
      </w:tr>
      <w:tr w:rsidR="009A4262" w:rsidTr="00B51BA5">
        <w:tc>
          <w:tcPr>
            <w:tcW w:w="4652"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t>Music</w:t>
            </w:r>
          </w:p>
          <w:p w:rsidR="009A4262" w:rsidRDefault="00B51BA5">
            <w:pPr>
              <w:widowControl w:val="0"/>
              <w:spacing w:line="240" w:lineRule="auto"/>
              <w:rPr>
                <w:b/>
                <w:color w:val="0000FF"/>
                <w:sz w:val="20"/>
                <w:szCs w:val="20"/>
              </w:rPr>
            </w:pPr>
            <w:r>
              <w:rPr>
                <w:b/>
                <w:color w:val="0000FF"/>
                <w:sz w:val="20"/>
                <w:szCs w:val="20"/>
              </w:rPr>
              <w:t>As musicians we want to know and remember how to compose a piece of music</w:t>
            </w:r>
          </w:p>
          <w:p w:rsidR="009A4262" w:rsidRDefault="00B51BA5">
            <w:pPr>
              <w:widowControl w:val="0"/>
              <w:spacing w:line="240" w:lineRule="auto"/>
              <w:rPr>
                <w:b/>
                <w:color w:val="0000FF"/>
                <w:sz w:val="20"/>
                <w:szCs w:val="20"/>
                <w:u w:val="single"/>
              </w:rPr>
            </w:pPr>
            <w:r>
              <w:rPr>
                <w:b/>
                <w:color w:val="0000FF"/>
                <w:sz w:val="20"/>
                <w:szCs w:val="20"/>
                <w:u w:val="single"/>
              </w:rPr>
              <w:t>Knowledge and skills</w:t>
            </w:r>
          </w:p>
          <w:p w:rsidR="009A4262" w:rsidRDefault="00B51BA5">
            <w:pPr>
              <w:widowControl w:val="0"/>
              <w:spacing w:line="240" w:lineRule="auto"/>
              <w:rPr>
                <w:sz w:val="18"/>
                <w:szCs w:val="18"/>
              </w:rPr>
            </w:pPr>
            <w:r>
              <w:rPr>
                <w:sz w:val="18"/>
                <w:szCs w:val="18"/>
              </w:rPr>
              <w:t>• Improvise on a limited range of pitches on the instrument they are now learning, making use of musical features including smooth (legato) and detached (staccat</w:t>
            </w:r>
            <w:r>
              <w:rPr>
                <w:sz w:val="18"/>
                <w:szCs w:val="18"/>
              </w:rPr>
              <w:t xml:space="preserve">o). </w:t>
            </w:r>
          </w:p>
          <w:p w:rsidR="009A4262" w:rsidRDefault="00B51BA5">
            <w:pPr>
              <w:widowControl w:val="0"/>
              <w:spacing w:line="240" w:lineRule="auto"/>
              <w:rPr>
                <w:sz w:val="18"/>
                <w:szCs w:val="18"/>
              </w:rPr>
            </w:pPr>
            <w:r>
              <w:rPr>
                <w:sz w:val="18"/>
                <w:szCs w:val="18"/>
              </w:rPr>
              <w:t xml:space="preserve">• Begin to make compositional decisions about the </w:t>
            </w:r>
            <w:r>
              <w:rPr>
                <w:sz w:val="18"/>
                <w:szCs w:val="18"/>
              </w:rPr>
              <w:lastRenderedPageBreak/>
              <w:t xml:space="preserve">overall structure of improvisations. Continue this process in the composition tasks below. </w:t>
            </w:r>
          </w:p>
          <w:p w:rsidR="009A4262" w:rsidRDefault="009A4262">
            <w:pPr>
              <w:widowControl w:val="0"/>
              <w:spacing w:line="240" w:lineRule="auto"/>
              <w:rPr>
                <w:sz w:val="18"/>
                <w:szCs w:val="18"/>
              </w:rPr>
            </w:pPr>
          </w:p>
          <w:p w:rsidR="009A4262" w:rsidRDefault="00B51BA5">
            <w:pPr>
              <w:widowControl w:val="0"/>
              <w:spacing w:line="240" w:lineRule="auto"/>
              <w:rPr>
                <w:sz w:val="18"/>
                <w:szCs w:val="18"/>
              </w:rPr>
            </w:pPr>
            <w:r>
              <w:rPr>
                <w:sz w:val="18"/>
                <w:szCs w:val="18"/>
              </w:rPr>
              <w:t>• Combine known rhythmic notation with letter names to create short pentatonic phrases using a limited range</w:t>
            </w:r>
            <w:r>
              <w:rPr>
                <w:sz w:val="18"/>
                <w:szCs w:val="18"/>
              </w:rPr>
              <w:t xml:space="preserve"> of 5 pitches suitable for the instruments </w:t>
            </w:r>
            <w:proofErr w:type="gramStart"/>
            <w:r>
              <w:rPr>
                <w:sz w:val="18"/>
                <w:szCs w:val="18"/>
              </w:rPr>
              <w:t>being learnt</w:t>
            </w:r>
            <w:proofErr w:type="gramEnd"/>
            <w:r>
              <w:rPr>
                <w:sz w:val="18"/>
                <w:szCs w:val="18"/>
              </w:rPr>
              <w:t>. Sing and play these phrases as self-standing compositions. • Arrange individual notation cards of known note values (i.e. minim, crotchet, crotchet rest and paired quavers) to create sequences of 2-,</w:t>
            </w:r>
            <w:r>
              <w:rPr>
                <w:sz w:val="18"/>
                <w:szCs w:val="18"/>
              </w:rPr>
              <w:t xml:space="preserve"> 3- or 4-beat phrases, arranged into bars.</w:t>
            </w:r>
          </w:p>
          <w:p w:rsidR="009A4262" w:rsidRDefault="00B51BA5">
            <w:pPr>
              <w:widowControl w:val="0"/>
              <w:spacing w:line="240" w:lineRule="auto"/>
              <w:rPr>
                <w:sz w:val="18"/>
                <w:szCs w:val="18"/>
              </w:rPr>
            </w:pPr>
            <w:r>
              <w:rPr>
                <w:sz w:val="18"/>
                <w:szCs w:val="18"/>
              </w:rPr>
              <w:t xml:space="preserve">Explore developing knowledge of musical components by composing music to create a specific mood, for example creating music to accompany a short film clip. • Introduce major and minor chords. </w:t>
            </w:r>
          </w:p>
          <w:p w:rsidR="009A4262" w:rsidRDefault="00B51BA5">
            <w:pPr>
              <w:widowControl w:val="0"/>
              <w:spacing w:line="240" w:lineRule="auto"/>
              <w:rPr>
                <w:sz w:val="18"/>
                <w:szCs w:val="18"/>
              </w:rPr>
            </w:pPr>
            <w:r>
              <w:rPr>
                <w:sz w:val="18"/>
                <w:szCs w:val="18"/>
              </w:rPr>
              <w:t>• Include instrument</w:t>
            </w:r>
            <w:r>
              <w:rPr>
                <w:sz w:val="18"/>
                <w:szCs w:val="18"/>
              </w:rPr>
              <w:t>s played in whole-class/group/individual teaching to expand the scope and range of the sound palette available for composition work.</w:t>
            </w:r>
          </w:p>
          <w:p w:rsidR="009A4262" w:rsidRDefault="00B51BA5">
            <w:pPr>
              <w:widowControl w:val="0"/>
              <w:spacing w:line="240" w:lineRule="auto"/>
              <w:rPr>
                <w:b/>
                <w:color w:val="0000FF"/>
                <w:sz w:val="20"/>
                <w:szCs w:val="20"/>
              </w:rPr>
            </w:pPr>
            <w:r>
              <w:rPr>
                <w:sz w:val="18"/>
                <w:szCs w:val="18"/>
              </w:rPr>
              <w:t xml:space="preserve"> • Capture and record creative ideas using any of: graphic symbols, rhythm notation and time signatures, staff notation, te</w:t>
            </w:r>
            <w:r>
              <w:rPr>
                <w:sz w:val="18"/>
                <w:szCs w:val="18"/>
              </w:rPr>
              <w:t>chnology.</w:t>
            </w:r>
          </w:p>
          <w:p w:rsidR="009A4262" w:rsidRDefault="00B51BA5">
            <w:pPr>
              <w:widowControl w:val="0"/>
              <w:spacing w:line="240" w:lineRule="auto"/>
              <w:rPr>
                <w:b/>
                <w:color w:val="0000FF"/>
                <w:sz w:val="20"/>
                <w:szCs w:val="20"/>
                <w:u w:val="single"/>
              </w:rPr>
            </w:pPr>
            <w:r>
              <w:rPr>
                <w:b/>
                <w:color w:val="0000FF"/>
                <w:sz w:val="20"/>
                <w:szCs w:val="20"/>
                <w:u w:val="single"/>
              </w:rPr>
              <w:t>Vocabulary</w:t>
            </w:r>
          </w:p>
          <w:p w:rsidR="009A4262" w:rsidRDefault="00B51BA5">
            <w:pPr>
              <w:widowControl w:val="0"/>
              <w:spacing w:line="240" w:lineRule="auto"/>
              <w:rPr>
                <w:b/>
                <w:color w:val="980000"/>
                <w:sz w:val="20"/>
                <w:szCs w:val="20"/>
              </w:rPr>
            </w:pPr>
            <w:r>
              <w:rPr>
                <w:b/>
                <w:color w:val="980000"/>
                <w:sz w:val="20"/>
                <w:szCs w:val="20"/>
              </w:rPr>
              <w:t>Range, pitch, compose, create, sequences, record, instruments</w:t>
            </w:r>
          </w:p>
        </w:tc>
        <w:tc>
          <w:tcPr>
            <w:tcW w:w="4651"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lastRenderedPageBreak/>
              <w:t xml:space="preserve">    </w:t>
            </w:r>
          </w:p>
          <w:p w:rsidR="009A4262" w:rsidRDefault="009A4262">
            <w:pPr>
              <w:widowControl w:val="0"/>
              <w:pBdr>
                <w:top w:val="nil"/>
                <w:left w:val="nil"/>
                <w:bottom w:val="nil"/>
                <w:right w:val="nil"/>
                <w:between w:val="nil"/>
              </w:pBdr>
              <w:spacing w:line="240" w:lineRule="auto"/>
              <w:rPr>
                <w:b/>
                <w:sz w:val="20"/>
                <w:szCs w:val="20"/>
              </w:rPr>
            </w:pPr>
          </w:p>
          <w:p w:rsidR="009A4262" w:rsidRDefault="009A4262">
            <w:pPr>
              <w:widowControl w:val="0"/>
              <w:pBdr>
                <w:top w:val="nil"/>
                <w:left w:val="nil"/>
                <w:bottom w:val="nil"/>
                <w:right w:val="nil"/>
                <w:between w:val="nil"/>
              </w:pBdr>
              <w:spacing w:line="240" w:lineRule="auto"/>
              <w:rPr>
                <w:b/>
                <w:sz w:val="20"/>
                <w:szCs w:val="20"/>
              </w:rPr>
            </w:pPr>
          </w:p>
          <w:p w:rsidR="009A4262" w:rsidRDefault="00B51BA5">
            <w:pPr>
              <w:widowControl w:val="0"/>
              <w:pBdr>
                <w:top w:val="nil"/>
                <w:left w:val="nil"/>
                <w:bottom w:val="nil"/>
                <w:right w:val="nil"/>
                <w:between w:val="nil"/>
              </w:pBdr>
              <w:spacing w:line="240" w:lineRule="auto"/>
              <w:rPr>
                <w:b/>
                <w:sz w:val="36"/>
                <w:szCs w:val="36"/>
                <w:u w:val="single"/>
              </w:rPr>
            </w:pPr>
            <w:r>
              <w:rPr>
                <w:b/>
                <w:sz w:val="36"/>
                <w:szCs w:val="36"/>
                <w:u w:val="single"/>
              </w:rPr>
              <w:t xml:space="preserve">China and </w:t>
            </w:r>
            <w:proofErr w:type="spellStart"/>
            <w:r>
              <w:rPr>
                <w:b/>
                <w:sz w:val="36"/>
                <w:szCs w:val="36"/>
                <w:u w:val="single"/>
              </w:rPr>
              <w:t>Dragonology</w:t>
            </w:r>
            <w:proofErr w:type="spellEnd"/>
          </w:p>
          <w:p w:rsidR="009A4262" w:rsidRDefault="009A4262">
            <w:pPr>
              <w:widowControl w:val="0"/>
              <w:pBdr>
                <w:top w:val="nil"/>
                <w:left w:val="nil"/>
                <w:bottom w:val="nil"/>
                <w:right w:val="nil"/>
                <w:between w:val="nil"/>
              </w:pBdr>
              <w:spacing w:line="240" w:lineRule="auto"/>
              <w:rPr>
                <w:b/>
                <w:sz w:val="20"/>
                <w:szCs w:val="20"/>
              </w:rPr>
            </w:pPr>
          </w:p>
          <w:p w:rsidR="009A4262" w:rsidRDefault="009A4262">
            <w:pPr>
              <w:widowControl w:val="0"/>
              <w:pBdr>
                <w:top w:val="nil"/>
                <w:left w:val="nil"/>
                <w:bottom w:val="nil"/>
                <w:right w:val="nil"/>
                <w:between w:val="nil"/>
              </w:pBdr>
              <w:spacing w:line="240" w:lineRule="auto"/>
              <w:rPr>
                <w:b/>
                <w:sz w:val="20"/>
                <w:szCs w:val="20"/>
              </w:rPr>
            </w:pPr>
          </w:p>
          <w:p w:rsidR="009A4262" w:rsidRDefault="009A4262">
            <w:pPr>
              <w:widowControl w:val="0"/>
              <w:pBdr>
                <w:top w:val="nil"/>
                <w:left w:val="nil"/>
                <w:bottom w:val="nil"/>
                <w:right w:val="nil"/>
                <w:between w:val="nil"/>
              </w:pBdr>
              <w:spacing w:line="240" w:lineRule="auto"/>
              <w:rPr>
                <w:b/>
                <w:sz w:val="20"/>
                <w:szCs w:val="20"/>
              </w:rPr>
            </w:pPr>
          </w:p>
          <w:p w:rsidR="009A4262" w:rsidRDefault="009A4262">
            <w:pPr>
              <w:widowControl w:val="0"/>
              <w:pBdr>
                <w:top w:val="nil"/>
                <w:left w:val="nil"/>
                <w:bottom w:val="nil"/>
                <w:right w:val="nil"/>
                <w:between w:val="nil"/>
              </w:pBdr>
              <w:spacing w:line="240" w:lineRule="auto"/>
              <w:rPr>
                <w:b/>
                <w:sz w:val="20"/>
                <w:szCs w:val="20"/>
              </w:rPr>
            </w:pPr>
          </w:p>
          <w:p w:rsidR="009A4262" w:rsidRDefault="009A4262">
            <w:pPr>
              <w:widowControl w:val="0"/>
              <w:pBdr>
                <w:top w:val="nil"/>
                <w:left w:val="nil"/>
                <w:bottom w:val="nil"/>
                <w:right w:val="nil"/>
                <w:between w:val="nil"/>
              </w:pBdr>
              <w:spacing w:line="240" w:lineRule="auto"/>
              <w:rPr>
                <w:b/>
                <w:sz w:val="20"/>
                <w:szCs w:val="20"/>
              </w:rPr>
            </w:pPr>
          </w:p>
          <w:p w:rsidR="009A4262" w:rsidRPr="00B51BA5" w:rsidRDefault="00B51BA5">
            <w:pPr>
              <w:widowControl w:val="0"/>
              <w:pBdr>
                <w:top w:val="nil"/>
                <w:left w:val="nil"/>
                <w:bottom w:val="nil"/>
                <w:right w:val="nil"/>
                <w:between w:val="nil"/>
              </w:pBdr>
              <w:spacing w:line="240" w:lineRule="auto"/>
              <w:rPr>
                <w:b/>
                <w:sz w:val="32"/>
                <w:szCs w:val="32"/>
                <w:u w:val="single"/>
              </w:rPr>
            </w:pPr>
            <w:r w:rsidRPr="00B51BA5">
              <w:rPr>
                <w:b/>
                <w:sz w:val="32"/>
                <w:szCs w:val="32"/>
                <w:u w:val="single"/>
              </w:rPr>
              <w:t>Project\ purpose:</w:t>
            </w:r>
          </w:p>
          <w:p w:rsidR="009A4262" w:rsidRPr="00B51BA5" w:rsidRDefault="00B51BA5">
            <w:pPr>
              <w:widowControl w:val="0"/>
              <w:pBdr>
                <w:top w:val="nil"/>
                <w:left w:val="nil"/>
                <w:bottom w:val="nil"/>
                <w:right w:val="nil"/>
                <w:between w:val="nil"/>
              </w:pBdr>
              <w:spacing w:line="240" w:lineRule="auto"/>
              <w:rPr>
                <w:color w:val="366091"/>
                <w:sz w:val="32"/>
                <w:szCs w:val="32"/>
              </w:rPr>
            </w:pPr>
            <w:r w:rsidRPr="00B51BA5">
              <w:rPr>
                <w:color w:val="366091"/>
                <w:sz w:val="32"/>
                <w:szCs w:val="32"/>
              </w:rPr>
              <w:t>Chinese New Year parent’s assembly (virtual</w:t>
            </w:r>
          </w:p>
          <w:p w:rsidR="009A4262" w:rsidRPr="00B51BA5" w:rsidRDefault="009A4262">
            <w:pPr>
              <w:widowControl w:val="0"/>
              <w:pBdr>
                <w:top w:val="nil"/>
                <w:left w:val="nil"/>
                <w:bottom w:val="nil"/>
                <w:right w:val="nil"/>
                <w:between w:val="nil"/>
              </w:pBdr>
              <w:spacing w:line="240" w:lineRule="auto"/>
              <w:rPr>
                <w:color w:val="366091"/>
                <w:sz w:val="32"/>
                <w:szCs w:val="32"/>
              </w:rPr>
            </w:pPr>
          </w:p>
          <w:p w:rsidR="009A4262" w:rsidRDefault="00B51BA5">
            <w:pPr>
              <w:widowControl w:val="0"/>
              <w:pBdr>
                <w:top w:val="nil"/>
                <w:left w:val="nil"/>
                <w:bottom w:val="nil"/>
                <w:right w:val="nil"/>
                <w:between w:val="nil"/>
              </w:pBdr>
              <w:spacing w:line="240" w:lineRule="auto"/>
              <w:rPr>
                <w:b/>
                <w:sz w:val="24"/>
                <w:szCs w:val="24"/>
              </w:rPr>
            </w:pPr>
            <w:r w:rsidRPr="00B51BA5">
              <w:rPr>
                <w:color w:val="366091"/>
                <w:sz w:val="32"/>
                <w:szCs w:val="32"/>
              </w:rPr>
              <w:t>Virtual tour of the Great Wall of China</w:t>
            </w:r>
          </w:p>
        </w:tc>
        <w:tc>
          <w:tcPr>
            <w:tcW w:w="4651" w:type="dxa"/>
            <w:shd w:val="clear" w:color="auto" w:fill="auto"/>
            <w:tcMar>
              <w:top w:w="100" w:type="dxa"/>
              <w:left w:w="100" w:type="dxa"/>
              <w:bottom w:w="100" w:type="dxa"/>
              <w:right w:w="100" w:type="dxa"/>
            </w:tcMar>
          </w:tcPr>
          <w:p w:rsidR="00B51BA5" w:rsidRDefault="00B51BA5" w:rsidP="00B51BA5">
            <w:pPr>
              <w:widowControl w:val="0"/>
              <w:spacing w:line="240" w:lineRule="auto"/>
              <w:rPr>
                <w:b/>
                <w:sz w:val="20"/>
                <w:szCs w:val="20"/>
              </w:rPr>
            </w:pPr>
            <w:r>
              <w:rPr>
                <w:b/>
                <w:color w:val="FF0000"/>
                <w:sz w:val="20"/>
                <w:szCs w:val="20"/>
              </w:rPr>
              <w:lastRenderedPageBreak/>
              <w:t xml:space="preserve"> </w:t>
            </w:r>
            <w:r>
              <w:rPr>
                <w:b/>
                <w:sz w:val="20"/>
                <w:szCs w:val="20"/>
              </w:rPr>
              <w:t>Literacy</w:t>
            </w:r>
          </w:p>
          <w:p w:rsidR="00B51BA5" w:rsidRDefault="00B51BA5" w:rsidP="00B51BA5">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will be reading and understanding work by Michael </w:t>
            </w:r>
            <w:proofErr w:type="spellStart"/>
            <w:r>
              <w:rPr>
                <w:b/>
                <w:color w:val="0000FF"/>
                <w:sz w:val="20"/>
                <w:szCs w:val="20"/>
              </w:rPr>
              <w:t>Morporgo</w:t>
            </w:r>
            <w:proofErr w:type="spellEnd"/>
            <w:r>
              <w:rPr>
                <w:b/>
                <w:color w:val="0000FF"/>
                <w:sz w:val="20"/>
                <w:szCs w:val="20"/>
              </w:rPr>
              <w:t xml:space="preserve">, </w:t>
            </w:r>
            <w:proofErr w:type="spellStart"/>
            <w:r>
              <w:rPr>
                <w:b/>
                <w:color w:val="0000FF"/>
                <w:sz w:val="20"/>
                <w:szCs w:val="20"/>
              </w:rPr>
              <w:t>Kassim</w:t>
            </w:r>
            <w:proofErr w:type="spellEnd"/>
            <w:r>
              <w:rPr>
                <w:b/>
                <w:color w:val="0000FF"/>
                <w:sz w:val="20"/>
                <w:szCs w:val="20"/>
              </w:rPr>
              <w:t xml:space="preserve"> and the Dragon. We will be planning and innovating our work. We will be reading and performing songs and analysing and writing our own poetry. </w:t>
            </w:r>
          </w:p>
          <w:p w:rsidR="00B51BA5" w:rsidRDefault="00B51BA5" w:rsidP="00B51BA5">
            <w:pPr>
              <w:widowControl w:val="0"/>
              <w:spacing w:line="240" w:lineRule="auto"/>
              <w:rPr>
                <w:b/>
                <w:color w:val="0000FF"/>
                <w:sz w:val="20"/>
                <w:szCs w:val="20"/>
                <w:u w:val="single"/>
              </w:rPr>
            </w:pPr>
            <w:r>
              <w:rPr>
                <w:b/>
                <w:color w:val="0000FF"/>
                <w:sz w:val="20"/>
                <w:szCs w:val="20"/>
                <w:u w:val="single"/>
              </w:rPr>
              <w:t>Knowledge and skills</w:t>
            </w:r>
          </w:p>
          <w:p w:rsidR="00B51BA5" w:rsidRDefault="00B51BA5" w:rsidP="00B51BA5">
            <w:pPr>
              <w:widowControl w:val="0"/>
              <w:spacing w:line="240" w:lineRule="auto"/>
              <w:rPr>
                <w:b/>
                <w:color w:val="1C1C1C"/>
                <w:sz w:val="20"/>
                <w:szCs w:val="20"/>
              </w:rPr>
            </w:pPr>
            <w:r>
              <w:rPr>
                <w:b/>
                <w:sz w:val="20"/>
                <w:szCs w:val="20"/>
              </w:rPr>
              <w:lastRenderedPageBreak/>
              <w:t xml:space="preserve">Recall story events using story maps. Showing greater understanding using </w:t>
            </w:r>
            <w:proofErr w:type="gramStart"/>
            <w:r>
              <w:rPr>
                <w:b/>
                <w:sz w:val="20"/>
                <w:szCs w:val="20"/>
              </w:rPr>
              <w:t>pictures ,</w:t>
            </w:r>
            <w:proofErr w:type="gramEnd"/>
            <w:r>
              <w:rPr>
                <w:b/>
                <w:sz w:val="20"/>
                <w:szCs w:val="20"/>
              </w:rPr>
              <w:t xml:space="preserve"> signs, text. Refer to prior knowledge of adjectives, adverbs, verbs, nouns. Practice comprehension skills, writing own versions of</w:t>
            </w:r>
            <w:r>
              <w:rPr>
                <w:b/>
                <w:color w:val="0000FF"/>
                <w:sz w:val="20"/>
                <w:szCs w:val="20"/>
              </w:rPr>
              <w:t xml:space="preserve"> </w:t>
            </w:r>
            <w:proofErr w:type="gramStart"/>
            <w:r>
              <w:rPr>
                <w:b/>
                <w:color w:val="1C1C1C"/>
                <w:sz w:val="20"/>
                <w:szCs w:val="20"/>
              </w:rPr>
              <w:t>stories  -</w:t>
            </w:r>
            <w:proofErr w:type="gramEnd"/>
            <w:r>
              <w:rPr>
                <w:b/>
                <w:color w:val="1C1C1C"/>
                <w:sz w:val="20"/>
                <w:szCs w:val="20"/>
              </w:rPr>
              <w:t>capital letters, full stops, speech marks, extended noun phrases. Writing spine poems and practising reading and performing with peers.</w:t>
            </w:r>
          </w:p>
          <w:p w:rsidR="00B51BA5" w:rsidRDefault="00B51BA5" w:rsidP="00B51BA5">
            <w:pPr>
              <w:widowControl w:val="0"/>
              <w:spacing w:line="240" w:lineRule="auto"/>
              <w:rPr>
                <w:b/>
                <w:color w:val="0000FF"/>
                <w:sz w:val="20"/>
                <w:szCs w:val="20"/>
                <w:u w:val="single"/>
              </w:rPr>
            </w:pPr>
            <w:r>
              <w:rPr>
                <w:b/>
                <w:color w:val="0000FF"/>
                <w:sz w:val="20"/>
                <w:szCs w:val="20"/>
                <w:u w:val="single"/>
              </w:rPr>
              <w:t>Vocabulary</w:t>
            </w:r>
          </w:p>
          <w:p w:rsidR="00B51BA5" w:rsidRDefault="00B51BA5" w:rsidP="00B51BA5">
            <w:pPr>
              <w:widowControl w:val="0"/>
              <w:spacing w:line="240" w:lineRule="auto"/>
              <w:rPr>
                <w:b/>
                <w:color w:val="FF0000"/>
                <w:sz w:val="20"/>
                <w:szCs w:val="20"/>
              </w:rPr>
            </w:pPr>
            <w:r>
              <w:rPr>
                <w:b/>
                <w:color w:val="FF0000"/>
                <w:sz w:val="20"/>
                <w:szCs w:val="20"/>
              </w:rPr>
              <w:t>Adjective, nouns, verbs, extended noun phrases, adverbs, spine poems</w:t>
            </w:r>
          </w:p>
          <w:p w:rsidR="009A4262" w:rsidRDefault="009A4262">
            <w:pPr>
              <w:widowControl w:val="0"/>
              <w:spacing w:line="240" w:lineRule="auto"/>
              <w:rPr>
                <w:b/>
                <w:sz w:val="20"/>
                <w:szCs w:val="20"/>
              </w:rPr>
            </w:pPr>
          </w:p>
        </w:tc>
      </w:tr>
      <w:tr w:rsidR="009A4262" w:rsidTr="00B51BA5">
        <w:tc>
          <w:tcPr>
            <w:tcW w:w="4652"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lastRenderedPageBreak/>
              <w:t>PSHCE</w:t>
            </w:r>
          </w:p>
          <w:p w:rsidR="009A4262" w:rsidRDefault="00B51BA5">
            <w:pPr>
              <w:widowControl w:val="0"/>
              <w:spacing w:line="240" w:lineRule="auto"/>
              <w:rPr>
                <w:b/>
                <w:color w:val="0000FF"/>
                <w:sz w:val="20"/>
                <w:szCs w:val="20"/>
              </w:rPr>
            </w:pPr>
            <w:r>
              <w:rPr>
                <w:b/>
                <w:color w:val="0000FF"/>
                <w:sz w:val="20"/>
                <w:szCs w:val="20"/>
              </w:rPr>
              <w:t>As citizens of our community and the wider world we want to know and remember</w:t>
            </w:r>
          </w:p>
          <w:p w:rsidR="009A4262" w:rsidRDefault="00B51BA5">
            <w:pPr>
              <w:widowControl w:val="0"/>
              <w:spacing w:line="240" w:lineRule="auto"/>
              <w:rPr>
                <w:sz w:val="20"/>
                <w:szCs w:val="20"/>
              </w:rPr>
            </w:pPr>
            <w:r>
              <w:rPr>
                <w:sz w:val="20"/>
                <w:szCs w:val="20"/>
              </w:rPr>
              <w:t>Hopes and dreams</w:t>
            </w:r>
          </w:p>
          <w:p w:rsidR="009A4262" w:rsidRDefault="00B51BA5">
            <w:pPr>
              <w:spacing w:line="240" w:lineRule="auto"/>
              <w:rPr>
                <w:sz w:val="20"/>
                <w:szCs w:val="20"/>
              </w:rPr>
            </w:pPr>
            <w:r>
              <w:rPr>
                <w:sz w:val="20"/>
                <w:szCs w:val="20"/>
              </w:rPr>
              <w:t>Overcoming disappointment</w:t>
            </w:r>
          </w:p>
          <w:p w:rsidR="009A4262" w:rsidRDefault="00B51BA5">
            <w:pPr>
              <w:spacing w:line="240" w:lineRule="auto"/>
              <w:rPr>
                <w:sz w:val="20"/>
                <w:szCs w:val="20"/>
              </w:rPr>
            </w:pPr>
            <w:r>
              <w:rPr>
                <w:sz w:val="20"/>
                <w:szCs w:val="20"/>
              </w:rPr>
              <w:t>Creating new, realistic dreams</w:t>
            </w:r>
          </w:p>
          <w:p w:rsidR="009A4262" w:rsidRDefault="00B51BA5">
            <w:pPr>
              <w:spacing w:line="240" w:lineRule="auto"/>
              <w:rPr>
                <w:sz w:val="20"/>
                <w:szCs w:val="20"/>
              </w:rPr>
            </w:pPr>
            <w:r>
              <w:rPr>
                <w:sz w:val="20"/>
                <w:szCs w:val="20"/>
              </w:rPr>
              <w:t>Achieving goals</w:t>
            </w:r>
          </w:p>
          <w:p w:rsidR="009A4262" w:rsidRDefault="00B51BA5">
            <w:pPr>
              <w:spacing w:line="240" w:lineRule="auto"/>
              <w:rPr>
                <w:sz w:val="20"/>
                <w:szCs w:val="20"/>
              </w:rPr>
            </w:pPr>
            <w:r>
              <w:rPr>
                <w:sz w:val="20"/>
                <w:szCs w:val="20"/>
              </w:rPr>
              <w:t>Working in a group</w:t>
            </w:r>
          </w:p>
          <w:p w:rsidR="009A4262" w:rsidRDefault="00B51BA5">
            <w:pPr>
              <w:spacing w:line="240" w:lineRule="auto"/>
              <w:rPr>
                <w:sz w:val="20"/>
                <w:szCs w:val="20"/>
              </w:rPr>
            </w:pPr>
            <w:r>
              <w:rPr>
                <w:sz w:val="20"/>
                <w:szCs w:val="20"/>
              </w:rPr>
              <w:t>Celebrating contributions</w:t>
            </w:r>
          </w:p>
          <w:p w:rsidR="009A4262" w:rsidRDefault="00B51BA5">
            <w:pPr>
              <w:spacing w:line="240" w:lineRule="auto"/>
              <w:rPr>
                <w:sz w:val="20"/>
                <w:szCs w:val="20"/>
              </w:rPr>
            </w:pPr>
            <w:r>
              <w:rPr>
                <w:sz w:val="20"/>
                <w:szCs w:val="20"/>
              </w:rPr>
              <w:t>Resilience</w:t>
            </w:r>
          </w:p>
          <w:p w:rsidR="009A4262" w:rsidRDefault="00B51BA5">
            <w:pPr>
              <w:widowControl w:val="0"/>
              <w:spacing w:line="240" w:lineRule="auto"/>
              <w:rPr>
                <w:b/>
                <w:color w:val="0000FF"/>
                <w:sz w:val="20"/>
                <w:szCs w:val="20"/>
              </w:rPr>
            </w:pPr>
            <w:r>
              <w:rPr>
                <w:sz w:val="20"/>
                <w:szCs w:val="20"/>
              </w:rPr>
              <w:t>Positive attitudes</w:t>
            </w:r>
          </w:p>
          <w:p w:rsidR="009A4262" w:rsidRDefault="00B51BA5">
            <w:pPr>
              <w:widowControl w:val="0"/>
              <w:spacing w:line="240" w:lineRule="auto"/>
              <w:rPr>
                <w:b/>
                <w:color w:val="0000FF"/>
                <w:sz w:val="20"/>
                <w:szCs w:val="20"/>
                <w:u w:val="single"/>
              </w:rPr>
            </w:pPr>
            <w:r>
              <w:rPr>
                <w:b/>
                <w:color w:val="0000FF"/>
                <w:sz w:val="20"/>
                <w:szCs w:val="20"/>
                <w:u w:val="single"/>
              </w:rPr>
              <w:t>Knowledge and skills</w:t>
            </w:r>
          </w:p>
          <w:p w:rsidR="009A4262" w:rsidRDefault="00B51BA5">
            <w:pPr>
              <w:widowControl w:val="0"/>
              <w:spacing w:line="240" w:lineRule="auto"/>
              <w:rPr>
                <w:b/>
                <w:sz w:val="20"/>
                <w:szCs w:val="20"/>
              </w:rPr>
            </w:pPr>
            <w:r>
              <w:rPr>
                <w:b/>
                <w:sz w:val="20"/>
                <w:szCs w:val="20"/>
              </w:rPr>
              <w:t>To know that sometimes things</w:t>
            </w:r>
          </w:p>
          <w:p w:rsidR="009A4262" w:rsidRDefault="00B51BA5">
            <w:pPr>
              <w:widowControl w:val="0"/>
              <w:spacing w:line="240" w:lineRule="auto"/>
              <w:rPr>
                <w:b/>
                <w:sz w:val="20"/>
                <w:szCs w:val="20"/>
              </w:rPr>
            </w:pPr>
            <w:r>
              <w:rPr>
                <w:b/>
                <w:sz w:val="20"/>
                <w:szCs w:val="20"/>
              </w:rPr>
              <w:t>can go wrong and can tell you</w:t>
            </w:r>
          </w:p>
          <w:p w:rsidR="009A4262" w:rsidRDefault="00B51BA5">
            <w:pPr>
              <w:widowControl w:val="0"/>
              <w:spacing w:line="240" w:lineRule="auto"/>
              <w:rPr>
                <w:b/>
                <w:sz w:val="20"/>
                <w:szCs w:val="20"/>
              </w:rPr>
            </w:pPr>
            <w:r>
              <w:rPr>
                <w:b/>
                <w:sz w:val="20"/>
                <w:szCs w:val="20"/>
              </w:rPr>
              <w:lastRenderedPageBreak/>
              <w:t>Why is it good to try again?</w:t>
            </w:r>
          </w:p>
          <w:p w:rsidR="009A4262" w:rsidRDefault="00B51BA5">
            <w:pPr>
              <w:widowControl w:val="0"/>
              <w:spacing w:line="240" w:lineRule="auto"/>
              <w:rPr>
                <w:b/>
                <w:sz w:val="20"/>
                <w:szCs w:val="20"/>
              </w:rPr>
            </w:pPr>
            <w:r>
              <w:rPr>
                <w:b/>
                <w:sz w:val="20"/>
                <w:szCs w:val="20"/>
              </w:rPr>
              <w:t>I know how it feels to be disappointed and can tell you ways to stay positive.</w:t>
            </w:r>
          </w:p>
          <w:p w:rsidR="009A4262" w:rsidRDefault="00B51BA5">
            <w:pPr>
              <w:widowControl w:val="0"/>
              <w:spacing w:line="240" w:lineRule="auto"/>
              <w:rPr>
                <w:b/>
                <w:color w:val="366091"/>
                <w:sz w:val="20"/>
                <w:szCs w:val="20"/>
                <w:u w:val="single"/>
              </w:rPr>
            </w:pPr>
            <w:r>
              <w:rPr>
                <w:b/>
                <w:color w:val="366091"/>
                <w:sz w:val="20"/>
                <w:szCs w:val="20"/>
                <w:u w:val="single"/>
              </w:rPr>
              <w:t>Vocabulary</w:t>
            </w:r>
          </w:p>
          <w:p w:rsidR="009A4262" w:rsidRDefault="00B51BA5">
            <w:pPr>
              <w:widowControl w:val="0"/>
              <w:spacing w:line="240" w:lineRule="auto"/>
              <w:rPr>
                <w:color w:val="FF0000"/>
                <w:sz w:val="20"/>
                <w:szCs w:val="20"/>
              </w:rPr>
            </w:pPr>
            <w:r>
              <w:rPr>
                <w:color w:val="FF0000"/>
                <w:sz w:val="20"/>
                <w:szCs w:val="20"/>
              </w:rPr>
              <w:t>Dreams, goals, achieve, positivity, celebrate, disappointment</w:t>
            </w:r>
          </w:p>
        </w:tc>
        <w:tc>
          <w:tcPr>
            <w:tcW w:w="4651" w:type="dxa"/>
            <w:shd w:val="clear" w:color="auto" w:fill="auto"/>
            <w:tcMar>
              <w:top w:w="100" w:type="dxa"/>
              <w:left w:w="100" w:type="dxa"/>
              <w:bottom w:w="100" w:type="dxa"/>
              <w:right w:w="100" w:type="dxa"/>
            </w:tcMar>
          </w:tcPr>
          <w:p w:rsidR="009A4262" w:rsidRDefault="00B51BA5">
            <w:pPr>
              <w:widowControl w:val="0"/>
              <w:pBdr>
                <w:top w:val="nil"/>
                <w:left w:val="nil"/>
                <w:bottom w:val="nil"/>
                <w:right w:val="nil"/>
                <w:between w:val="nil"/>
              </w:pBdr>
              <w:spacing w:line="240" w:lineRule="auto"/>
              <w:rPr>
                <w:b/>
                <w:sz w:val="20"/>
                <w:szCs w:val="20"/>
              </w:rPr>
            </w:pPr>
            <w:r>
              <w:rPr>
                <w:b/>
                <w:sz w:val="20"/>
                <w:szCs w:val="20"/>
              </w:rPr>
              <w:lastRenderedPageBreak/>
              <w:t>RE</w:t>
            </w:r>
          </w:p>
          <w:p w:rsidR="009A4262" w:rsidRDefault="00B51BA5">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want to know and remember the 5 pillars of Islam.</w:t>
            </w:r>
          </w:p>
          <w:p w:rsidR="009A4262" w:rsidRDefault="00B51BA5">
            <w:pPr>
              <w:widowControl w:val="0"/>
              <w:spacing w:line="240" w:lineRule="auto"/>
              <w:rPr>
                <w:b/>
                <w:color w:val="0000FF"/>
                <w:sz w:val="20"/>
                <w:szCs w:val="20"/>
                <w:u w:val="single"/>
              </w:rPr>
            </w:pPr>
            <w:r>
              <w:rPr>
                <w:b/>
                <w:color w:val="0000FF"/>
                <w:sz w:val="20"/>
                <w:szCs w:val="20"/>
                <w:u w:val="single"/>
              </w:rPr>
              <w:t>Knowledge and skills</w:t>
            </w:r>
          </w:p>
          <w:p w:rsidR="009A4262" w:rsidRDefault="00B51BA5">
            <w:pPr>
              <w:widowControl w:val="0"/>
              <w:spacing w:line="240" w:lineRule="auto"/>
              <w:rPr>
                <w:rFonts w:ascii="Verdana" w:eastAsia="Verdana" w:hAnsi="Verdana" w:cs="Verdana"/>
                <w:sz w:val="18"/>
                <w:szCs w:val="18"/>
              </w:rPr>
            </w:pPr>
            <w:r>
              <w:rPr>
                <w:rFonts w:ascii="Verdana" w:eastAsia="Verdana" w:hAnsi="Verdana" w:cs="Verdana"/>
                <w:sz w:val="18"/>
                <w:szCs w:val="18"/>
              </w:rPr>
              <w:t>To describe and show understanding of links between stories, beliefs</w:t>
            </w:r>
            <w:r>
              <w:rPr>
                <w:rFonts w:ascii="Verdana" w:eastAsia="Verdana" w:hAnsi="Verdana" w:cs="Verdana"/>
                <w:sz w:val="18"/>
                <w:szCs w:val="18"/>
              </w:rPr>
              <w:t xml:space="preserve"> and practises of faith communities</w:t>
            </w:r>
          </w:p>
          <w:p w:rsidR="009A4262" w:rsidRDefault="00B51BA5">
            <w:pPr>
              <w:widowControl w:val="0"/>
              <w:spacing w:line="240" w:lineRule="auto"/>
              <w:rPr>
                <w:b/>
                <w:color w:val="0000FF"/>
                <w:sz w:val="20"/>
                <w:szCs w:val="20"/>
              </w:rPr>
            </w:pPr>
            <w:r>
              <w:rPr>
                <w:rFonts w:ascii="Verdana" w:eastAsia="Verdana" w:hAnsi="Verdana" w:cs="Verdana"/>
                <w:i/>
                <w:sz w:val="18"/>
                <w:szCs w:val="18"/>
              </w:rPr>
              <w:t>Respond thoughtfully to a range of sacred writings and the beliefs, teachings and practises of different faith communities</w:t>
            </w:r>
          </w:p>
          <w:p w:rsidR="009A4262" w:rsidRDefault="00B51BA5">
            <w:pPr>
              <w:widowControl w:val="0"/>
              <w:spacing w:line="240" w:lineRule="auto"/>
              <w:rPr>
                <w:b/>
                <w:color w:val="0000FF"/>
                <w:sz w:val="20"/>
                <w:szCs w:val="20"/>
                <w:u w:val="single"/>
              </w:rPr>
            </w:pPr>
            <w:r>
              <w:rPr>
                <w:b/>
                <w:color w:val="0000FF"/>
                <w:sz w:val="20"/>
                <w:szCs w:val="20"/>
                <w:u w:val="single"/>
              </w:rPr>
              <w:t>Vocabulary</w:t>
            </w:r>
          </w:p>
          <w:p w:rsidR="009A4262" w:rsidRDefault="00B51BA5">
            <w:pPr>
              <w:widowControl w:val="0"/>
              <w:spacing w:line="240" w:lineRule="auto"/>
              <w:rPr>
                <w:b/>
                <w:sz w:val="20"/>
                <w:szCs w:val="20"/>
              </w:rPr>
            </w:pPr>
            <w:r>
              <w:rPr>
                <w:b/>
                <w:color w:val="FF0000"/>
                <w:sz w:val="20"/>
                <w:szCs w:val="20"/>
              </w:rPr>
              <w:t xml:space="preserve">5 pillars of Islam, </w:t>
            </w:r>
            <w:proofErr w:type="spellStart"/>
            <w:r>
              <w:rPr>
                <w:b/>
                <w:color w:val="FF0000"/>
                <w:sz w:val="20"/>
                <w:szCs w:val="20"/>
              </w:rPr>
              <w:t>beleifs</w:t>
            </w:r>
            <w:proofErr w:type="spellEnd"/>
            <w:r>
              <w:rPr>
                <w:b/>
                <w:color w:val="FF0000"/>
                <w:sz w:val="20"/>
                <w:szCs w:val="20"/>
              </w:rPr>
              <w:t>, communities, fait</w:t>
            </w:r>
            <w:r>
              <w:rPr>
                <w:b/>
                <w:sz w:val="20"/>
                <w:szCs w:val="20"/>
              </w:rPr>
              <w:t>h</w:t>
            </w:r>
          </w:p>
        </w:tc>
        <w:tc>
          <w:tcPr>
            <w:tcW w:w="4651" w:type="dxa"/>
            <w:shd w:val="clear" w:color="auto" w:fill="auto"/>
            <w:tcMar>
              <w:top w:w="100" w:type="dxa"/>
              <w:left w:w="100" w:type="dxa"/>
              <w:bottom w:w="100" w:type="dxa"/>
              <w:right w:w="100" w:type="dxa"/>
            </w:tcMar>
          </w:tcPr>
          <w:p w:rsidR="00B51BA5" w:rsidRDefault="00B51BA5" w:rsidP="00B51BA5">
            <w:pPr>
              <w:widowControl w:val="0"/>
              <w:pBdr>
                <w:top w:val="nil"/>
                <w:left w:val="nil"/>
                <w:bottom w:val="nil"/>
                <w:right w:val="nil"/>
                <w:between w:val="nil"/>
              </w:pBdr>
              <w:spacing w:line="240" w:lineRule="auto"/>
              <w:rPr>
                <w:b/>
                <w:sz w:val="20"/>
                <w:szCs w:val="20"/>
              </w:rPr>
            </w:pPr>
            <w:r>
              <w:rPr>
                <w:b/>
                <w:sz w:val="20"/>
                <w:szCs w:val="20"/>
              </w:rPr>
              <w:t>Science</w:t>
            </w:r>
          </w:p>
          <w:p w:rsidR="00B51BA5" w:rsidRDefault="00B51BA5" w:rsidP="00B51BA5">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want to know and remember </w:t>
            </w:r>
            <w:r>
              <w:rPr>
                <w:sz w:val="19"/>
                <w:szCs w:val="19"/>
              </w:rPr>
              <w:t xml:space="preserve">how we will explore states of matter. We </w:t>
            </w:r>
            <w:proofErr w:type="gramStart"/>
            <w:r>
              <w:rPr>
                <w:sz w:val="19"/>
                <w:szCs w:val="19"/>
              </w:rPr>
              <w:t>will  investigate</w:t>
            </w:r>
            <w:proofErr w:type="gramEnd"/>
            <w:r>
              <w:rPr>
                <w:sz w:val="19"/>
                <w:szCs w:val="19"/>
              </w:rPr>
              <w:t xml:space="preserve"> the differences between solids liquids and  gases, and what processes are used in changing these. </w:t>
            </w:r>
            <w:proofErr w:type="gramStart"/>
            <w:r>
              <w:rPr>
                <w:sz w:val="19"/>
                <w:szCs w:val="19"/>
              </w:rPr>
              <w:t>We  will</w:t>
            </w:r>
            <w:proofErr w:type="gramEnd"/>
            <w:r>
              <w:rPr>
                <w:sz w:val="19"/>
                <w:szCs w:val="19"/>
              </w:rPr>
              <w:t xml:space="preserve"> look into the properties of each state.</w:t>
            </w:r>
          </w:p>
          <w:p w:rsidR="00B51BA5" w:rsidRDefault="00B51BA5" w:rsidP="00B51BA5">
            <w:pPr>
              <w:widowControl w:val="0"/>
              <w:spacing w:line="240" w:lineRule="auto"/>
              <w:rPr>
                <w:rFonts w:ascii="Comic Sans MS" w:eastAsia="Comic Sans MS" w:hAnsi="Comic Sans MS" w:cs="Comic Sans MS"/>
                <w:sz w:val="16"/>
                <w:szCs w:val="16"/>
              </w:rPr>
            </w:pPr>
            <w:r>
              <w:rPr>
                <w:b/>
                <w:color w:val="366091"/>
                <w:sz w:val="20"/>
                <w:szCs w:val="20"/>
                <w:u w:val="single"/>
              </w:rPr>
              <w:t>Knowledge and Skills</w:t>
            </w:r>
            <w:r>
              <w:rPr>
                <w:rFonts w:ascii="Comic Sans MS" w:eastAsia="Comic Sans MS" w:hAnsi="Comic Sans MS" w:cs="Comic Sans MS"/>
                <w:color w:val="FF0000"/>
                <w:sz w:val="16"/>
                <w:szCs w:val="16"/>
                <w:u w:val="single"/>
              </w:rPr>
              <w:t xml:space="preserve"> </w:t>
            </w:r>
            <w:r>
              <w:rPr>
                <w:rFonts w:ascii="Comic Sans MS" w:eastAsia="Comic Sans MS" w:hAnsi="Comic Sans MS" w:cs="Comic Sans MS"/>
                <w:sz w:val="16"/>
                <w:szCs w:val="16"/>
              </w:rPr>
              <w:t xml:space="preserve">To look at a variety of </w:t>
            </w:r>
            <w:proofErr w:type="gramStart"/>
            <w:r>
              <w:rPr>
                <w:rFonts w:ascii="Comic Sans MS" w:eastAsia="Comic Sans MS" w:hAnsi="Comic Sans MS" w:cs="Comic Sans MS"/>
                <w:sz w:val="16"/>
                <w:szCs w:val="16"/>
              </w:rPr>
              <w:t>different  materials</w:t>
            </w:r>
            <w:proofErr w:type="gramEnd"/>
            <w:r>
              <w:rPr>
                <w:rFonts w:ascii="Comic Sans MS" w:eastAsia="Comic Sans MS" w:hAnsi="Comic Sans MS" w:cs="Comic Sans MS"/>
                <w:sz w:val="16"/>
                <w:szCs w:val="16"/>
              </w:rPr>
              <w:t xml:space="preserve">. Explore the effect of temperature </w:t>
            </w:r>
            <w:proofErr w:type="gramStart"/>
            <w:r>
              <w:rPr>
                <w:rFonts w:ascii="Comic Sans MS" w:eastAsia="Comic Sans MS" w:hAnsi="Comic Sans MS" w:cs="Comic Sans MS"/>
                <w:sz w:val="16"/>
                <w:szCs w:val="16"/>
              </w:rPr>
              <w:t>on  substances</w:t>
            </w:r>
            <w:proofErr w:type="gramEnd"/>
            <w:r>
              <w:rPr>
                <w:rFonts w:ascii="Comic Sans MS" w:eastAsia="Comic Sans MS" w:hAnsi="Comic Sans MS" w:cs="Comic Sans MS"/>
                <w:sz w:val="16"/>
                <w:szCs w:val="16"/>
              </w:rPr>
              <w:t xml:space="preserve"> such as chocolate, butter, cream (for  example, to make food such as chocolate crispy  cakes and ice-cream for a party).  </w:t>
            </w:r>
          </w:p>
          <w:p w:rsidR="00B51BA5" w:rsidRDefault="00B51BA5" w:rsidP="00B51BA5">
            <w:pPr>
              <w:widowControl w:val="0"/>
              <w:spacing w:before="14" w:line="278" w:lineRule="auto"/>
              <w:ind w:right="145"/>
              <w:rPr>
                <w:rFonts w:ascii="Comic Sans MS" w:eastAsia="Comic Sans MS" w:hAnsi="Comic Sans MS" w:cs="Comic Sans MS"/>
                <w:sz w:val="16"/>
                <w:szCs w:val="16"/>
              </w:rPr>
            </w:pPr>
            <w:r>
              <w:rPr>
                <w:rFonts w:ascii="Comic Sans MS" w:eastAsia="Comic Sans MS" w:hAnsi="Comic Sans MS" w:cs="Comic Sans MS"/>
                <w:sz w:val="16"/>
                <w:szCs w:val="16"/>
              </w:rPr>
              <w:t xml:space="preserve"> Observe and record evaporation over a period </w:t>
            </w:r>
            <w:proofErr w:type="gramStart"/>
            <w:r>
              <w:rPr>
                <w:rFonts w:ascii="Comic Sans MS" w:eastAsia="Comic Sans MS" w:hAnsi="Comic Sans MS" w:cs="Comic Sans MS"/>
                <w:sz w:val="16"/>
                <w:szCs w:val="16"/>
              </w:rPr>
              <w:t>of  time</w:t>
            </w:r>
            <w:proofErr w:type="gramEnd"/>
            <w:r>
              <w:rPr>
                <w:rFonts w:ascii="Comic Sans MS" w:eastAsia="Comic Sans MS" w:hAnsi="Comic Sans MS" w:cs="Comic Sans MS"/>
                <w:sz w:val="16"/>
                <w:szCs w:val="16"/>
              </w:rPr>
              <w:t xml:space="preserve"> e.g., a puddle in the playground or washing on  a line. </w:t>
            </w:r>
            <w:r>
              <w:rPr>
                <w:rFonts w:ascii="Comic Sans MS" w:eastAsia="Comic Sans MS" w:hAnsi="Comic Sans MS" w:cs="Comic Sans MS"/>
                <w:sz w:val="16"/>
                <w:szCs w:val="16"/>
              </w:rPr>
              <w:lastRenderedPageBreak/>
              <w:t xml:space="preserve">Investigate the effect of temperature </w:t>
            </w:r>
            <w:proofErr w:type="gramStart"/>
            <w:r>
              <w:rPr>
                <w:rFonts w:ascii="Comic Sans MS" w:eastAsia="Comic Sans MS" w:hAnsi="Comic Sans MS" w:cs="Comic Sans MS"/>
                <w:sz w:val="16"/>
                <w:szCs w:val="16"/>
              </w:rPr>
              <w:t>on  washing</w:t>
            </w:r>
            <w:proofErr w:type="gramEnd"/>
            <w:r>
              <w:rPr>
                <w:rFonts w:ascii="Comic Sans MS" w:eastAsia="Comic Sans MS" w:hAnsi="Comic Sans MS" w:cs="Comic Sans MS"/>
                <w:sz w:val="16"/>
                <w:szCs w:val="16"/>
              </w:rPr>
              <w:t xml:space="preserve"> drying or snowmen melting.</w:t>
            </w:r>
          </w:p>
          <w:p w:rsidR="00B51BA5" w:rsidRDefault="00B51BA5" w:rsidP="00B51BA5">
            <w:pPr>
              <w:widowControl w:val="0"/>
              <w:spacing w:line="240" w:lineRule="auto"/>
              <w:rPr>
                <w:b/>
                <w:color w:val="0000FF"/>
                <w:sz w:val="20"/>
                <w:szCs w:val="20"/>
                <w:u w:val="single"/>
              </w:rPr>
            </w:pPr>
            <w:r>
              <w:rPr>
                <w:b/>
                <w:color w:val="0000FF"/>
                <w:sz w:val="20"/>
                <w:szCs w:val="20"/>
                <w:u w:val="single"/>
              </w:rPr>
              <w:t>Vocabulary</w:t>
            </w:r>
          </w:p>
          <w:p w:rsidR="009A4262" w:rsidRDefault="00B51BA5" w:rsidP="00B51BA5">
            <w:pPr>
              <w:widowControl w:val="0"/>
              <w:spacing w:line="240" w:lineRule="auto"/>
              <w:rPr>
                <w:b/>
                <w:sz w:val="20"/>
                <w:szCs w:val="20"/>
              </w:rPr>
            </w:pPr>
            <w:r>
              <w:rPr>
                <w:b/>
                <w:color w:val="FF0000"/>
                <w:sz w:val="20"/>
                <w:szCs w:val="20"/>
              </w:rPr>
              <w:t>States of matter, investigate, solids, liquid, gas, properties</w:t>
            </w:r>
          </w:p>
        </w:tc>
      </w:tr>
      <w:tr w:rsidR="00B51BA5" w:rsidTr="00927D4D">
        <w:tc>
          <w:tcPr>
            <w:tcW w:w="13954" w:type="dxa"/>
            <w:gridSpan w:val="3"/>
            <w:shd w:val="clear" w:color="auto" w:fill="auto"/>
            <w:tcMar>
              <w:top w:w="100" w:type="dxa"/>
              <w:left w:w="100" w:type="dxa"/>
              <w:bottom w:w="100" w:type="dxa"/>
              <w:right w:w="100" w:type="dxa"/>
            </w:tcMar>
          </w:tcPr>
          <w:p w:rsidR="00B51BA5" w:rsidRDefault="00B51BA5" w:rsidP="00B51BA5">
            <w:pPr>
              <w:widowControl w:val="0"/>
              <w:spacing w:line="240" w:lineRule="auto"/>
              <w:rPr>
                <w:sz w:val="20"/>
                <w:szCs w:val="20"/>
              </w:rPr>
            </w:pPr>
            <w:r>
              <w:rPr>
                <w:b/>
                <w:color w:val="FF0000"/>
                <w:sz w:val="20"/>
                <w:szCs w:val="20"/>
              </w:rPr>
              <w:lastRenderedPageBreak/>
              <w:t xml:space="preserve"> </w:t>
            </w:r>
            <w:r>
              <w:rPr>
                <w:b/>
                <w:sz w:val="20"/>
                <w:szCs w:val="20"/>
              </w:rPr>
              <w:t xml:space="preserve">We will involve our families in our learning </w:t>
            </w:r>
            <w:proofErr w:type="gramStart"/>
            <w:r>
              <w:rPr>
                <w:b/>
                <w:sz w:val="20"/>
                <w:szCs w:val="20"/>
              </w:rPr>
              <w:t xml:space="preserve">by  </w:t>
            </w:r>
            <w:r>
              <w:rPr>
                <w:sz w:val="20"/>
                <w:szCs w:val="20"/>
              </w:rPr>
              <w:t>Using</w:t>
            </w:r>
            <w:proofErr w:type="gramEnd"/>
            <w:r>
              <w:rPr>
                <w:sz w:val="20"/>
                <w:szCs w:val="20"/>
              </w:rPr>
              <w:t xml:space="preserve"> the online platform of Seesaw and our school website. Regular communication and homework. </w:t>
            </w:r>
          </w:p>
          <w:p w:rsidR="00B51BA5" w:rsidRDefault="00B51BA5" w:rsidP="00B51BA5">
            <w:pPr>
              <w:widowControl w:val="0"/>
              <w:spacing w:line="240" w:lineRule="auto"/>
              <w:rPr>
                <w:sz w:val="20"/>
                <w:szCs w:val="20"/>
              </w:rPr>
            </w:pPr>
            <w:r>
              <w:rPr>
                <w:sz w:val="20"/>
                <w:szCs w:val="20"/>
              </w:rPr>
              <w:t>Yellow reading record books form part of the dialogue, conversations in person/phone call.</w:t>
            </w:r>
          </w:p>
          <w:p w:rsidR="00B51BA5" w:rsidRDefault="00B51BA5">
            <w:pPr>
              <w:widowControl w:val="0"/>
              <w:spacing w:line="240" w:lineRule="auto"/>
              <w:rPr>
                <w:b/>
                <w:sz w:val="20"/>
                <w:szCs w:val="20"/>
              </w:rPr>
            </w:pPr>
          </w:p>
        </w:tc>
      </w:tr>
    </w:tbl>
    <w:p w:rsidR="009A4262" w:rsidRDefault="009A4262">
      <w:pPr>
        <w:widowControl w:val="0"/>
        <w:spacing w:line="240" w:lineRule="auto"/>
        <w:rPr>
          <w:b/>
          <w:sz w:val="20"/>
          <w:szCs w:val="20"/>
        </w:rPr>
      </w:pPr>
      <w:bookmarkStart w:id="0" w:name="_GoBack"/>
      <w:bookmarkEnd w:id="0"/>
    </w:p>
    <w:p w:rsidR="009A4262" w:rsidRDefault="009A4262">
      <w:pPr>
        <w:spacing w:line="240" w:lineRule="auto"/>
        <w:rPr>
          <w:b/>
          <w:sz w:val="20"/>
          <w:szCs w:val="20"/>
        </w:rPr>
      </w:pPr>
    </w:p>
    <w:sectPr w:rsidR="009A4262">
      <w:headerReference w:type="default" r:id="rId6"/>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BA5">
      <w:pPr>
        <w:spacing w:line="240" w:lineRule="auto"/>
      </w:pPr>
      <w:r>
        <w:separator/>
      </w:r>
    </w:p>
  </w:endnote>
  <w:endnote w:type="continuationSeparator" w:id="0">
    <w:p w:rsidR="00000000" w:rsidRDefault="00B51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BA5">
      <w:pPr>
        <w:spacing w:line="240" w:lineRule="auto"/>
      </w:pPr>
      <w:r>
        <w:separator/>
      </w:r>
    </w:p>
  </w:footnote>
  <w:footnote w:type="continuationSeparator" w:id="0">
    <w:p w:rsidR="00000000" w:rsidRDefault="00B51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62" w:rsidRDefault="00B51BA5">
    <w:pPr>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hidden="0"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62"/>
    <w:rsid w:val="009A4262"/>
    <w:rsid w:val="00B51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286C"/>
  <w15:docId w15:val="{F2A738D3-3058-439B-8876-90F03D5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Clyde</dc:creator>
  <cp:lastModifiedBy>Leanne Clyde</cp:lastModifiedBy>
  <cp:revision>2</cp:revision>
  <dcterms:created xsi:type="dcterms:W3CDTF">2022-05-11T08:23:00Z</dcterms:created>
  <dcterms:modified xsi:type="dcterms:W3CDTF">2022-05-11T08:23:00Z</dcterms:modified>
</cp:coreProperties>
</file>